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22EEB232"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8F3871">
        <w:rPr>
          <w:rFonts w:eastAsia="Arial Unicode MS"/>
          <w:b/>
        </w:rPr>
        <w:t>28</w:t>
      </w:r>
      <w:r w:rsidR="00E857E9">
        <w:rPr>
          <w:rFonts w:eastAsia="Arial Unicode MS"/>
          <w:b/>
        </w:rPr>
        <w:t>. martā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260D9F">
        <w:rPr>
          <w:rFonts w:eastAsia="Arial Unicode MS"/>
          <w:b/>
        </w:rPr>
        <w:t>1</w:t>
      </w:r>
      <w:r w:rsidR="00D45C13">
        <w:rPr>
          <w:rFonts w:eastAsia="Arial Unicode MS"/>
          <w:b/>
        </w:rPr>
        <w:t>8</w:t>
      </w:r>
      <w:r w:rsidR="00AF3B69">
        <w:rPr>
          <w:rFonts w:eastAsia="Arial Unicode MS"/>
          <w:b/>
        </w:rPr>
        <w:t>6</w:t>
      </w:r>
    </w:p>
    <w:p w14:paraId="087816C3" w14:textId="6AD637B9" w:rsidR="00864727" w:rsidRPr="00864727" w:rsidRDefault="00ED36C0" w:rsidP="008647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EA2BA2">
        <w:rPr>
          <w:rFonts w:eastAsia="Arial Unicode MS"/>
        </w:rPr>
        <w:t>6</w:t>
      </w:r>
      <w:r>
        <w:rPr>
          <w:rFonts w:eastAsia="Arial Unicode MS"/>
        </w:rPr>
        <w:t xml:space="preserve">, </w:t>
      </w:r>
      <w:r w:rsidR="00864727">
        <w:rPr>
          <w:rFonts w:eastAsia="Arial Unicode MS"/>
        </w:rPr>
        <w:t>3</w:t>
      </w:r>
      <w:r w:rsidR="00AF3B69">
        <w:rPr>
          <w:rFonts w:eastAsia="Arial Unicode MS"/>
        </w:rPr>
        <w:t>8</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52074741"/>
      <w:bookmarkStart w:id="67" w:name="_Hlk152151109"/>
      <w:bookmarkStart w:id="68" w:name="_Hlk152150915"/>
      <w:bookmarkStart w:id="69" w:name="_Hlk152149968"/>
      <w:bookmarkStart w:id="70" w:name="_Hlk152079388"/>
      <w:bookmarkStart w:id="71" w:name="_Hlk152079063"/>
      <w:bookmarkStart w:id="72" w:name="_Hlk152077916"/>
      <w:bookmarkStart w:id="73" w:name="_Hlk152075357"/>
      <w:bookmarkStart w:id="74" w:name="_Hlk151470746"/>
      <w:bookmarkStart w:id="75" w:name="_Hlk111195126"/>
      <w:bookmarkStart w:id="76" w:name="_Hlk130986456"/>
      <w:bookmarkStart w:id="77" w:name="_Hlk160036665"/>
      <w:bookmarkStart w:id="78" w:name="_Hlk160036538"/>
      <w:bookmarkStart w:id="79" w:name="_Hlk92976613"/>
      <w:bookmarkStart w:id="80" w:name="_Hlk160036173"/>
      <w:bookmarkStart w:id="81" w:name="_Hlk160036005"/>
      <w:bookmarkStart w:id="82" w:name="_Hlk139619356"/>
      <w:bookmarkStart w:id="83" w:name="_Hlk160035880"/>
      <w:bookmarkStart w:id="84" w:name="_Hlk160035643"/>
      <w:bookmarkStart w:id="85" w:name="_Hlk160035334"/>
      <w:bookmarkStart w:id="86" w:name="_Hlk160035208"/>
      <w:bookmarkStart w:id="87" w:name="_Hlk160034962"/>
      <w:bookmarkStart w:id="88" w:name="_Hlk160034878"/>
      <w:bookmarkStart w:id="89" w:name="_Hlk160034568"/>
      <w:bookmarkStart w:id="90" w:name="_Hlk160034073"/>
      <w:bookmarkStart w:id="91" w:name="_Hlk160033961"/>
      <w:bookmarkStart w:id="92" w:name="_Hlk160033839"/>
      <w:bookmarkStart w:id="93" w:name="_Hlk160033731"/>
      <w:bookmarkStart w:id="94" w:name="_Hlk158645162"/>
      <w:bookmarkStart w:id="95" w:name="_Hlk160033618"/>
      <w:bookmarkStart w:id="96" w:name="_Hlk160033483"/>
      <w:bookmarkStart w:id="97" w:name="_Hlk160033325"/>
      <w:bookmarkStart w:id="98" w:name="_Hlk160033116"/>
      <w:bookmarkStart w:id="99" w:name="_Hlk160032956"/>
      <w:bookmarkStart w:id="100" w:name="_Hlk160032830"/>
      <w:bookmarkStart w:id="101" w:name="_Hlk160016074"/>
      <w:bookmarkStart w:id="102" w:name="_Hlk160015935"/>
      <w:bookmarkStart w:id="103" w:name="_Hlk160015789"/>
      <w:bookmarkStart w:id="104" w:name="_Hlk160015534"/>
      <w:bookmarkStart w:id="105" w:name="_Hlk160014997"/>
      <w:bookmarkStart w:id="106" w:name="_Hlk160014757"/>
      <w:bookmarkStart w:id="107" w:name="_Hlk160014557"/>
      <w:bookmarkStart w:id="108" w:name="_Hlk160013197"/>
      <w:bookmarkStart w:id="109" w:name="_Hlk160013016"/>
      <w:bookmarkStart w:id="110" w:name="_Hlk160012766"/>
      <w:bookmarkStart w:id="111" w:name="_Hlk160020339"/>
      <w:bookmarkStart w:id="112" w:name="_Hlk160020040"/>
      <w:bookmarkStart w:id="113" w:name="_Hlk160019881"/>
      <w:bookmarkStart w:id="114" w:name="_Hlk160017843"/>
      <w:bookmarkStart w:id="115" w:name="_Hlk160017575"/>
      <w:bookmarkStart w:id="116" w:name="_Hlk160016282"/>
      <w:bookmarkStart w:id="117" w:name="_Hlk160012280"/>
      <w:bookmarkStart w:id="118" w:name="_Hlk160011992"/>
      <w:bookmarkStart w:id="119" w:name="_Hlk160011458"/>
      <w:bookmarkStart w:id="120" w:name="_Hlk160032726"/>
      <w:bookmarkStart w:id="121" w:name="_Hlk160032158"/>
      <w:bookmarkStart w:id="122" w:name="_Hlk160031973"/>
      <w:bookmarkStart w:id="123" w:name="_Hlk160031781"/>
      <w:bookmarkStart w:id="124" w:name="_Hlk160031624"/>
      <w:bookmarkStart w:id="125" w:name="_Hlk160031473"/>
      <w:bookmarkStart w:id="126" w:name="_Hlk160031331"/>
      <w:bookmarkStart w:id="127" w:name="_Hlk160031127"/>
      <w:bookmarkStart w:id="128" w:name="_Hlk160030944"/>
      <w:bookmarkStart w:id="129" w:name="_Hlk160030811"/>
      <w:bookmarkStart w:id="130" w:name="_Hlk160030676"/>
      <w:bookmarkStart w:id="131" w:name="_Hlk160030157"/>
      <w:bookmarkStart w:id="132" w:name="_Hlk160029970"/>
      <w:bookmarkStart w:id="133" w:name="_Hlk160029820"/>
      <w:bookmarkStart w:id="134" w:name="_Hlk160029584"/>
      <w:bookmarkStart w:id="135" w:name="_Hlk160029398"/>
      <w:bookmarkStart w:id="136" w:name="_Hlk160029036"/>
      <w:bookmarkStart w:id="137" w:name="_Hlk160028899"/>
      <w:bookmarkStart w:id="138" w:name="_Hlk160028641"/>
      <w:bookmarkStart w:id="139" w:name="_Hlk160027884"/>
      <w:bookmarkStart w:id="140" w:name="_Hlk160024912"/>
      <w:bookmarkStart w:id="141" w:name="_Hlk160024645"/>
      <w:bookmarkStart w:id="142" w:name="_Hlk160024367"/>
      <w:bookmarkStart w:id="143" w:name="_Hlk160024110"/>
      <w:bookmarkStart w:id="144" w:name="_Hlk160021870"/>
      <w:bookmarkStart w:id="145" w:name="_Hlk158640778"/>
    </w:p>
    <w:bookmarkEnd w:id="66"/>
    <w:bookmarkEnd w:id="67"/>
    <w:bookmarkEnd w:id="68"/>
    <w:bookmarkEnd w:id="69"/>
    <w:bookmarkEnd w:id="70"/>
    <w:bookmarkEnd w:id="71"/>
    <w:bookmarkEnd w:id="72"/>
    <w:bookmarkEnd w:id="73"/>
    <w:bookmarkEnd w:id="74"/>
    <w:p w14:paraId="1B478100" w14:textId="77777777" w:rsidR="00AF3B69" w:rsidRPr="00AF3B69" w:rsidRDefault="00AF3B69" w:rsidP="000602D2">
      <w:pPr>
        <w:jc w:val="both"/>
        <w:rPr>
          <w:b/>
          <w:bCs/>
        </w:rPr>
      </w:pPr>
      <w:r w:rsidRPr="00AF3B69">
        <w:rPr>
          <w:b/>
          <w:bCs/>
        </w:rPr>
        <w:t xml:space="preserve">Par finansiālu atbalstu transporta izdevumiem senioru deju kolektīvam Mētra  </w:t>
      </w:r>
    </w:p>
    <w:p w14:paraId="21F2A61D" w14:textId="77777777" w:rsidR="00AF3B69" w:rsidRDefault="00AF3B69" w:rsidP="000602D2">
      <w:pPr>
        <w:jc w:val="both"/>
      </w:pPr>
    </w:p>
    <w:p w14:paraId="74DB7535" w14:textId="0D35954C" w:rsidR="00AF3B69" w:rsidRDefault="00AF3B69" w:rsidP="000602D2">
      <w:pPr>
        <w:spacing w:line="276" w:lineRule="auto"/>
        <w:ind w:firstLine="720"/>
        <w:jc w:val="both"/>
      </w:pPr>
      <w:r>
        <w:t>Mētrienas pagasta tautas nama senioru deju kolektīvs “Mētra” 2024.</w:t>
      </w:r>
      <w:r w:rsidR="000602D2">
        <w:t> </w:t>
      </w:r>
      <w:r>
        <w:t>gada maijā uzaicināts piedalīties Zviedrijā pastāvošā tautisko deju kolektīva “</w:t>
      </w:r>
      <w:proofErr w:type="spellStart"/>
      <w:r>
        <w:t>Zibenītis</w:t>
      </w:r>
      <w:proofErr w:type="spellEnd"/>
      <w:r>
        <w:t>” 10.</w:t>
      </w:r>
      <w:r w:rsidR="000602D2">
        <w:t> </w:t>
      </w:r>
      <w:r>
        <w:t>gadu jubilejas koncertā. Deju kolektīvs “Mētra” lūdz finansiālu atbalstu transporta izdevumu segšanai EUR</w:t>
      </w:r>
      <w:r w:rsidR="000602D2">
        <w:t> </w:t>
      </w:r>
      <w:r>
        <w:t xml:space="preserve">740,00 apmērā, lai aizbrauktu uz jubilejas koncertu. </w:t>
      </w:r>
    </w:p>
    <w:p w14:paraId="222C67D2" w14:textId="77777777" w:rsidR="00AF3B69" w:rsidRDefault="00AF3B69" w:rsidP="000602D2">
      <w:pPr>
        <w:spacing w:line="276" w:lineRule="auto"/>
        <w:ind w:firstLine="720"/>
        <w:jc w:val="both"/>
      </w:pPr>
      <w:r>
        <w:t xml:space="preserve">Koncerts organizēts kā vairāku valstu kolektīvu sadraudzības koncerts, kurā piedalās deju kolektīvi no Vācijas, Norvēģijas, Dānijas, Somijas. Koncerts tiek veidots kā paaudžu draudzības koncerts. Ar šo braucienu SDK “Mētra” vēlas atbalstīt savus tautiešus, kuri stiprina un notur latviešu kultūras un latviskās tradīcijas ārpus Latvijas. </w:t>
      </w:r>
    </w:p>
    <w:p w14:paraId="1C97969E" w14:textId="4F5E35A0" w:rsidR="00AF3B69" w:rsidRPr="000602D2" w:rsidRDefault="00AF3B69" w:rsidP="000602D2">
      <w:pPr>
        <w:spacing w:line="276" w:lineRule="auto"/>
        <w:ind w:firstLine="720"/>
        <w:jc w:val="both"/>
        <w:rPr>
          <w:color w:val="FF0000"/>
        </w:rPr>
      </w:pPr>
      <w:r>
        <w:t>Brauciens paredzēts no 2024.</w:t>
      </w:r>
      <w:r w:rsidR="000602D2">
        <w:t> </w:t>
      </w:r>
      <w:r>
        <w:t>gada 2.</w:t>
      </w:r>
      <w:r w:rsidR="000602D2">
        <w:t> </w:t>
      </w:r>
      <w:r>
        <w:t>maija līdz 2024.</w:t>
      </w:r>
      <w:r w:rsidR="000602D2">
        <w:t> </w:t>
      </w:r>
      <w:r>
        <w:t>gada 6.</w:t>
      </w:r>
      <w:r w:rsidR="000602D2">
        <w:t> </w:t>
      </w:r>
      <w:r>
        <w:t xml:space="preserve">maijam. Dalībnieku skaits 18. Paredzētie un aprēķinātie izdevumi: AS </w:t>
      </w:r>
      <w:proofErr w:type="spellStart"/>
      <w:r>
        <w:t>Tallink</w:t>
      </w:r>
      <w:proofErr w:type="spellEnd"/>
      <w:r>
        <w:t xml:space="preserve"> grupas kuģis (turp-atpakaļ) EUR</w:t>
      </w:r>
      <w:r w:rsidR="000602D2">
        <w:t> </w:t>
      </w:r>
      <w:r>
        <w:t>1744,00; dalības maksa EUR 410,00; autobusa stāvvietas EUR 230,00; naktsmītne EUR</w:t>
      </w:r>
      <w:r w:rsidR="000602D2">
        <w:t> </w:t>
      </w:r>
      <w:r>
        <w:t xml:space="preserve">540,00; ēdināšana EUR 594,00; transporta izdevumi EUR 740,00; citi izdevumi (dāvanas, ziedi) EUR 200,00. Pavisam kopā EUR 4458,00. </w:t>
      </w:r>
    </w:p>
    <w:p w14:paraId="7E79EF21" w14:textId="1837C57B" w:rsidR="00AF3B69" w:rsidRDefault="00AF3B69" w:rsidP="000602D2">
      <w:pPr>
        <w:spacing w:line="276" w:lineRule="auto"/>
        <w:ind w:firstLine="720"/>
        <w:jc w:val="both"/>
      </w:pPr>
      <w:r>
        <w:t>Senioru deju kolektīvs “Mētra” 10.</w:t>
      </w:r>
      <w:r w:rsidR="000602D2">
        <w:t> </w:t>
      </w:r>
      <w:r>
        <w:t>gadu jubilejā 2019.</w:t>
      </w:r>
      <w:r w:rsidR="000602D2">
        <w:t> </w:t>
      </w:r>
      <w:r>
        <w:t xml:space="preserve">gadā saņēma Madonas novada pašvaldības dāvanu EUR 100,00 apmērā. Piešķirtā naudas summa netika izmantota, jo sākās Covid ierobežojumi. Deju kolektīvs lūdz rast iespēju izmantot šo piešķirto dāvanu.    </w:t>
      </w:r>
    </w:p>
    <w:p w14:paraId="26D7CCFC" w14:textId="77777777" w:rsidR="00AF3B69" w:rsidRDefault="00AF3B69" w:rsidP="000602D2">
      <w:pPr>
        <w:spacing w:line="276" w:lineRule="auto"/>
        <w:ind w:firstLine="720"/>
        <w:jc w:val="both"/>
      </w:pPr>
      <w:r>
        <w:t xml:space="preserve">2024. gadā SDK “Mētra” svin 15 gadu jubileju, kurā Madonas novada pašvaldība kolektīvam dāvina  EUR 100,00 (vien simts </w:t>
      </w:r>
      <w:proofErr w:type="spellStart"/>
      <w:r w:rsidRPr="00393F1C">
        <w:rPr>
          <w:i/>
        </w:rPr>
        <w:t>euro</w:t>
      </w:r>
      <w:proofErr w:type="spellEnd"/>
      <w:r>
        <w:t>).</w:t>
      </w:r>
    </w:p>
    <w:p w14:paraId="2AEDD544" w14:textId="3F8F1EBB" w:rsidR="00F47167" w:rsidRDefault="00AF3B69" w:rsidP="000602D2">
      <w:pPr>
        <w:spacing w:line="276" w:lineRule="auto"/>
        <w:ind w:firstLine="720"/>
        <w:jc w:val="both"/>
        <w:rPr>
          <w:lang w:eastAsia="lo-LA" w:bidi="lo-LA"/>
        </w:rPr>
      </w:pPr>
      <w:r w:rsidRPr="008F05BD">
        <w:t>Noklausījusies sn</w:t>
      </w:r>
      <w:r>
        <w:t>iegto informāciju, ņemot vērā 14.03.2024</w:t>
      </w:r>
      <w:r w:rsidRPr="008F05BD">
        <w:t xml:space="preserve">. Kultūras un sporta jautājumu komitejas </w:t>
      </w:r>
      <w:r w:rsidRPr="00EC3D6D">
        <w:t xml:space="preserve">un </w:t>
      </w:r>
      <w:r w:rsidRPr="00EC3D6D">
        <w:rPr>
          <w:rFonts w:eastAsia="Calibri"/>
          <w:lang w:eastAsia="en-US"/>
        </w:rPr>
        <w:t xml:space="preserve">19.03.2024. </w:t>
      </w:r>
      <w:r w:rsidRPr="00EC3D6D">
        <w:t xml:space="preserve">Finanšu un attīstības komitejas </w:t>
      </w:r>
      <w:proofErr w:type="spellStart"/>
      <w:r w:rsidRPr="00EC3D6D">
        <w:t>atzinumu</w:t>
      </w:r>
      <w:r w:rsidR="000602D2">
        <w:t>S</w:t>
      </w:r>
      <w:proofErr w:type="spellEnd"/>
      <w:r w:rsidRPr="00EC3D6D">
        <w:t xml:space="preserve">, </w:t>
      </w:r>
      <w:r w:rsidR="00F47167">
        <w:rPr>
          <w:lang w:eastAsia="lo-LA" w:bidi="lo-LA"/>
        </w:rPr>
        <w:t>atklāti balsojot</w:t>
      </w:r>
      <w:r w:rsidR="00F47167">
        <w:rPr>
          <w:b/>
          <w:lang w:eastAsia="lo-LA" w:bidi="lo-LA"/>
        </w:rPr>
        <w:t xml:space="preserve">: PAR - </w:t>
      </w:r>
      <w:r w:rsidR="00F47167">
        <w:rPr>
          <w:rFonts w:eastAsia="Calibri"/>
          <w:b/>
          <w:noProof/>
          <w:lang w:eastAsia="en-US"/>
        </w:rPr>
        <w:t xml:space="preserve">16 </w:t>
      </w:r>
      <w:r w:rsidR="00F47167">
        <w:rPr>
          <w:rFonts w:eastAsia="Calibri"/>
          <w:bCs/>
          <w:noProof/>
          <w:lang w:eastAsia="en-US"/>
        </w:rPr>
        <w:t>(</w:t>
      </w:r>
      <w:r w:rsidR="00F47167">
        <w:rPr>
          <w:bCs/>
          <w:noProof/>
        </w:rPr>
        <w:t>Agris Lungevičs, Aigars Šķēls, Aivis Masaļskis, Andris Dombrovskis, Andris Sakne, Artūrs Čačka, Artūrs Grandāns, Arvīds Greidiņš, Gatis Teilis, Gunārs Ikaunieks, Iveta Peilāne, Kaspars Udrass, Rūdolfs Preiss, Sandra Maksimova, Valda Kļaviņa, Zigfrīds Gora</w:t>
      </w:r>
      <w:r w:rsidR="00F47167">
        <w:rPr>
          <w:rFonts w:eastAsia="Calibri"/>
          <w:bCs/>
          <w:noProof/>
          <w:lang w:eastAsia="en-US"/>
        </w:rPr>
        <w:t xml:space="preserve">), </w:t>
      </w:r>
      <w:r w:rsidR="00F47167">
        <w:rPr>
          <w:b/>
          <w:lang w:eastAsia="lo-LA" w:bidi="lo-LA"/>
        </w:rPr>
        <w:t>PRET - NAV, ATTURAS - NAV</w:t>
      </w:r>
      <w:r w:rsidR="00F47167">
        <w:rPr>
          <w:lang w:eastAsia="lo-LA" w:bidi="lo-LA"/>
        </w:rPr>
        <w:t xml:space="preserve">, Madonas novada pašvaldības dome </w:t>
      </w:r>
      <w:r w:rsidR="00F47167">
        <w:rPr>
          <w:b/>
          <w:lang w:eastAsia="lo-LA" w:bidi="lo-LA"/>
        </w:rPr>
        <w:t>NOLEMJ</w:t>
      </w:r>
      <w:r w:rsidR="00F47167">
        <w:rPr>
          <w:lang w:eastAsia="lo-LA" w:bidi="lo-LA"/>
        </w:rPr>
        <w:t>:</w:t>
      </w:r>
    </w:p>
    <w:p w14:paraId="3CDEA57C" w14:textId="011B5F8F" w:rsidR="00AF3B69" w:rsidRPr="006F2DB4" w:rsidRDefault="00AF3B69" w:rsidP="000602D2">
      <w:pPr>
        <w:spacing w:line="276" w:lineRule="auto"/>
        <w:ind w:firstLine="709"/>
        <w:jc w:val="both"/>
        <w:rPr>
          <w:lang w:eastAsia="lo-LA" w:bidi="lo-LA"/>
        </w:rPr>
      </w:pPr>
    </w:p>
    <w:p w14:paraId="28D1CD24" w14:textId="456407B1" w:rsidR="00AF3B69" w:rsidRDefault="00AF3B69" w:rsidP="000602D2">
      <w:pPr>
        <w:pStyle w:val="Sarakstarindkopa"/>
        <w:numPr>
          <w:ilvl w:val="0"/>
          <w:numId w:val="33"/>
        </w:numPr>
        <w:spacing w:line="276" w:lineRule="auto"/>
        <w:ind w:hanging="720"/>
        <w:jc w:val="both"/>
      </w:pPr>
      <w:r>
        <w:t xml:space="preserve">Piešķirt finansiālu atbalstu EUR 640,00 (seši simti četrdesmit </w:t>
      </w:r>
      <w:proofErr w:type="spellStart"/>
      <w:r w:rsidRPr="00AF3B69">
        <w:rPr>
          <w:i/>
        </w:rPr>
        <w:t>euro</w:t>
      </w:r>
      <w:proofErr w:type="spellEnd"/>
      <w:r>
        <w:t>, 00 centu) apmērā Mētrienas tautas nama senioru deju kolektīvam “Mētra” transporta izdevumu segšanai braucienam uz deju kolektīva “</w:t>
      </w:r>
      <w:proofErr w:type="spellStart"/>
      <w:r>
        <w:t>Zibenītis</w:t>
      </w:r>
      <w:proofErr w:type="spellEnd"/>
      <w:r>
        <w:t>” jubilejas koncertu Zviedrijā 2024.</w:t>
      </w:r>
      <w:r w:rsidR="000602D2">
        <w:t> </w:t>
      </w:r>
      <w:r>
        <w:t>gada maijā, no Madonas novada pašvaldības 2024. gada nesadalītajiem līdzekļiem, kas ņemti no Mētrienas pagasta pārvaldes 2023.</w:t>
      </w:r>
      <w:r w:rsidR="005F4976">
        <w:t> </w:t>
      </w:r>
      <w:r>
        <w:t>gada atlikuma.</w:t>
      </w:r>
    </w:p>
    <w:p w14:paraId="3216D149" w14:textId="2987F7E1" w:rsidR="00AF3B69" w:rsidRDefault="00AF3B69" w:rsidP="000602D2">
      <w:pPr>
        <w:pStyle w:val="Sarakstarindkopa"/>
        <w:numPr>
          <w:ilvl w:val="0"/>
          <w:numId w:val="33"/>
        </w:numPr>
        <w:spacing w:line="276" w:lineRule="auto"/>
        <w:ind w:hanging="720"/>
        <w:jc w:val="both"/>
      </w:pPr>
      <w:r>
        <w:lastRenderedPageBreak/>
        <w:t xml:space="preserve">Piešķirt EUR 100,00 (viens simts </w:t>
      </w:r>
      <w:proofErr w:type="spellStart"/>
      <w:r w:rsidRPr="00AF3B69">
        <w:rPr>
          <w:i/>
        </w:rPr>
        <w:t>euro</w:t>
      </w:r>
      <w:proofErr w:type="spellEnd"/>
      <w:r>
        <w:t>) Mētrienas tautas nama senioru deju kolektīvam “Mētra” transporta izdevumu segšanai braucienam uz deju kolektīva “</w:t>
      </w:r>
      <w:proofErr w:type="spellStart"/>
      <w:r>
        <w:t>Zibenītis</w:t>
      </w:r>
      <w:proofErr w:type="spellEnd"/>
      <w:r>
        <w:t>” jubilejas koncertu Zviedrijā 2024.</w:t>
      </w:r>
      <w:r w:rsidR="000602D2">
        <w:t> </w:t>
      </w:r>
      <w:r>
        <w:t xml:space="preserve">gada maijā no paredzētās jubilejas naudas 100,00 (viens simts </w:t>
      </w:r>
      <w:proofErr w:type="spellStart"/>
      <w:r w:rsidRPr="00AF3B69">
        <w:rPr>
          <w:i/>
        </w:rPr>
        <w:t>euro</w:t>
      </w:r>
      <w:proofErr w:type="spellEnd"/>
      <w:r>
        <w:t>) apmērā, kas ir ielikta Mētrienas tautas nama budžetā.</w:t>
      </w:r>
    </w:p>
    <w:p w14:paraId="30679C03" w14:textId="77777777" w:rsidR="00AF3B69" w:rsidRDefault="00AF3B69" w:rsidP="000602D2">
      <w:pPr>
        <w:jc w:val="both"/>
      </w:pPr>
    </w:p>
    <w:bookmarkEnd w:id="4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00BFB5AB" w14:textId="7C7D16F8" w:rsidR="004F6904" w:rsidRDefault="004F6904" w:rsidP="000602D2">
      <w:pPr>
        <w:rPr>
          <w:i/>
          <w:iCs/>
        </w:rPr>
      </w:pPr>
    </w:p>
    <w:p w14:paraId="65E71018" w14:textId="77777777" w:rsidR="002B60E3" w:rsidRPr="00507A5F" w:rsidRDefault="002B60E3" w:rsidP="000602D2">
      <w:pPr>
        <w:rPr>
          <w:i/>
          <w:iCs/>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1F282D8C" w14:textId="77777777" w:rsidR="00ED36C0" w:rsidRPr="00507A5F" w:rsidRDefault="00ED36C0" w:rsidP="000602D2">
      <w:pPr>
        <w:jc w:val="both"/>
      </w:pPr>
      <w:r w:rsidRPr="00507A5F">
        <w:t xml:space="preserve">             Domes priekšsēdētājs</w:t>
      </w:r>
      <w:r w:rsidRPr="00507A5F">
        <w:tab/>
      </w:r>
      <w:r w:rsidRPr="00507A5F">
        <w:tab/>
      </w:r>
      <w:r w:rsidRPr="00507A5F">
        <w:tab/>
      </w:r>
      <w:r w:rsidRPr="00507A5F">
        <w:tab/>
      </w:r>
      <w:r w:rsidRPr="00507A5F">
        <w:tab/>
        <w:t xml:space="preserve">             A. Lungevičs</w:t>
      </w:r>
      <w:r w:rsidRPr="00507A5F">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6C6E2FAB" w:rsidR="00926ADD" w:rsidRDefault="00926ADD" w:rsidP="000602D2">
      <w:pPr>
        <w:jc w:val="both"/>
      </w:pPr>
    </w:p>
    <w:p w14:paraId="5A27A409" w14:textId="77777777" w:rsidR="00D36704" w:rsidRPr="00507A5F" w:rsidRDefault="00D36704" w:rsidP="000602D2">
      <w:pPr>
        <w:jc w:val="both"/>
      </w:pPr>
    </w:p>
    <w:p w14:paraId="17C6A482" w14:textId="77777777" w:rsidR="005A0266" w:rsidRPr="00507A5F" w:rsidRDefault="005A0266" w:rsidP="000602D2">
      <w:pPr>
        <w:jc w:val="both"/>
      </w:pPr>
    </w:p>
    <w:p w14:paraId="010373C6" w14:textId="72B0810F" w:rsidR="002B60E3" w:rsidRPr="006E087D" w:rsidRDefault="002B60E3" w:rsidP="000602D2">
      <w:pPr>
        <w:jc w:val="both"/>
        <w:rPr>
          <w:rFonts w:eastAsia="Calibri"/>
          <w:i/>
          <w:color w:val="FF0000"/>
        </w:rPr>
      </w:pPr>
      <w:r>
        <w:rPr>
          <w:rFonts w:eastAsia="Calibri"/>
          <w:i/>
        </w:rPr>
        <w:t>Torstere</w:t>
      </w:r>
      <w:r w:rsidRPr="00771E76">
        <w:rPr>
          <w:rFonts w:eastAsia="Calibri"/>
          <w:i/>
        </w:rPr>
        <w:t xml:space="preserve"> 22034411</w:t>
      </w:r>
    </w:p>
    <w:p w14:paraId="00A4042A" w14:textId="750D33CB" w:rsidR="001C5D95" w:rsidRPr="00507A5F" w:rsidRDefault="001C5D95" w:rsidP="000602D2">
      <w:pPr>
        <w:jc w:val="both"/>
        <w:rPr>
          <w:i/>
          <w:kern w:val="1"/>
        </w:rPr>
      </w:pPr>
    </w:p>
    <w:sectPr w:rsidR="001C5D95" w:rsidRPr="00507A5F" w:rsidSect="00D45C13">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FB80" w14:textId="77777777" w:rsidR="00324915" w:rsidRDefault="00324915" w:rsidP="000509C7">
      <w:r>
        <w:separator/>
      </w:r>
    </w:p>
  </w:endnote>
  <w:endnote w:type="continuationSeparator" w:id="0">
    <w:p w14:paraId="297005D0" w14:textId="77777777" w:rsidR="00324915" w:rsidRDefault="00324915"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3646EA9A" w14:textId="77777777" w:rsidR="00EE3B31" w:rsidRPr="005A0266" w:rsidRDefault="00EE3B31" w:rsidP="00EE3B31">
        <w:pPr>
          <w:pStyle w:val="Kjene"/>
          <w:rPr>
            <w:sz w:val="20"/>
            <w:szCs w:val="20"/>
          </w:rPr>
        </w:pPr>
        <w:r w:rsidRPr="003C7F1F">
          <w:rPr>
            <w:sz w:val="20"/>
            <w:szCs w:val="20"/>
          </w:rPr>
          <w:t>DOKUMENTS PARAKSTĪTS AR DROŠU ELEKTRONISKO PARAKSTU UN SATUR LAIKA ZĪMOGU</w:t>
        </w:r>
      </w:p>
      <w:p w14:paraId="713EFAF8" w14:textId="59A2F84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FFC0" w14:textId="3E8BDDEF" w:rsidR="002B60E3" w:rsidRPr="005A0266" w:rsidRDefault="002B60E3" w:rsidP="002B60E3">
    <w:pPr>
      <w:pStyle w:val="Kjene"/>
      <w:rPr>
        <w:sz w:val="20"/>
        <w:szCs w:val="20"/>
      </w:rPr>
    </w:pPr>
    <w:r w:rsidRPr="003C7F1F">
      <w:rPr>
        <w:sz w:val="20"/>
        <w:szCs w:val="20"/>
      </w:rPr>
      <w:t>DOKUMENTS PARAKSTĪTS AR DROŠU ELEKTRONISKO PARAKSTU UN SATUR LAIKA ZĪMOGU</w:t>
    </w:r>
  </w:p>
  <w:p w14:paraId="5C03C2E0" w14:textId="0F8D65ED" w:rsidR="002B60E3" w:rsidRDefault="002B60E3">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2452E" w14:textId="77777777" w:rsidR="00324915" w:rsidRDefault="00324915" w:rsidP="000509C7">
      <w:r>
        <w:separator/>
      </w:r>
    </w:p>
  </w:footnote>
  <w:footnote w:type="continuationSeparator" w:id="0">
    <w:p w14:paraId="2000992C" w14:textId="77777777" w:rsidR="00324915" w:rsidRDefault="00324915"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8530558"/>
    <w:multiLevelType w:val="multilevel"/>
    <w:tmpl w:val="51FC9F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74579A"/>
    <w:multiLevelType w:val="hybridMultilevel"/>
    <w:tmpl w:val="D6AC1884"/>
    <w:lvl w:ilvl="0" w:tplc="FDBE005E">
      <w:start w:val="1"/>
      <w:numFmt w:val="decimal"/>
      <w:lvlText w:val="%1."/>
      <w:lvlJc w:val="left"/>
      <w:pPr>
        <w:ind w:left="720" w:hanging="360"/>
      </w:pPr>
      <w:rPr>
        <w:rFonts w:ascii="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D2B5419"/>
    <w:multiLevelType w:val="hybridMultilevel"/>
    <w:tmpl w:val="9FD8881A"/>
    <w:lvl w:ilvl="0" w:tplc="703C40D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6155DBD"/>
    <w:multiLevelType w:val="hybridMultilevel"/>
    <w:tmpl w:val="9AEA8864"/>
    <w:lvl w:ilvl="0" w:tplc="04260001">
      <w:start w:val="1"/>
      <w:numFmt w:val="bullet"/>
      <w:lvlText w:val=""/>
      <w:lvlJc w:val="left"/>
      <w:pPr>
        <w:ind w:left="772" w:hanging="360"/>
      </w:pPr>
      <w:rPr>
        <w:rFonts w:ascii="Symbol" w:hAnsi="Symbol" w:hint="default"/>
      </w:rPr>
    </w:lvl>
    <w:lvl w:ilvl="1" w:tplc="04260003" w:tentative="1">
      <w:start w:val="1"/>
      <w:numFmt w:val="bullet"/>
      <w:lvlText w:val="o"/>
      <w:lvlJc w:val="left"/>
      <w:pPr>
        <w:ind w:left="1492" w:hanging="360"/>
      </w:pPr>
      <w:rPr>
        <w:rFonts w:ascii="Courier New" w:hAnsi="Courier New" w:cs="Courier New" w:hint="default"/>
      </w:rPr>
    </w:lvl>
    <w:lvl w:ilvl="2" w:tplc="04260005" w:tentative="1">
      <w:start w:val="1"/>
      <w:numFmt w:val="bullet"/>
      <w:lvlText w:val=""/>
      <w:lvlJc w:val="left"/>
      <w:pPr>
        <w:ind w:left="2212" w:hanging="360"/>
      </w:pPr>
      <w:rPr>
        <w:rFonts w:ascii="Wingdings" w:hAnsi="Wingdings" w:hint="default"/>
      </w:rPr>
    </w:lvl>
    <w:lvl w:ilvl="3" w:tplc="04260001" w:tentative="1">
      <w:start w:val="1"/>
      <w:numFmt w:val="bullet"/>
      <w:lvlText w:val=""/>
      <w:lvlJc w:val="left"/>
      <w:pPr>
        <w:ind w:left="2932" w:hanging="360"/>
      </w:pPr>
      <w:rPr>
        <w:rFonts w:ascii="Symbol" w:hAnsi="Symbol" w:hint="default"/>
      </w:rPr>
    </w:lvl>
    <w:lvl w:ilvl="4" w:tplc="04260003" w:tentative="1">
      <w:start w:val="1"/>
      <w:numFmt w:val="bullet"/>
      <w:lvlText w:val="o"/>
      <w:lvlJc w:val="left"/>
      <w:pPr>
        <w:ind w:left="3652" w:hanging="360"/>
      </w:pPr>
      <w:rPr>
        <w:rFonts w:ascii="Courier New" w:hAnsi="Courier New" w:cs="Courier New" w:hint="default"/>
      </w:rPr>
    </w:lvl>
    <w:lvl w:ilvl="5" w:tplc="04260005" w:tentative="1">
      <w:start w:val="1"/>
      <w:numFmt w:val="bullet"/>
      <w:lvlText w:val=""/>
      <w:lvlJc w:val="left"/>
      <w:pPr>
        <w:ind w:left="4372" w:hanging="360"/>
      </w:pPr>
      <w:rPr>
        <w:rFonts w:ascii="Wingdings" w:hAnsi="Wingdings" w:hint="default"/>
      </w:rPr>
    </w:lvl>
    <w:lvl w:ilvl="6" w:tplc="04260001" w:tentative="1">
      <w:start w:val="1"/>
      <w:numFmt w:val="bullet"/>
      <w:lvlText w:val=""/>
      <w:lvlJc w:val="left"/>
      <w:pPr>
        <w:ind w:left="5092" w:hanging="360"/>
      </w:pPr>
      <w:rPr>
        <w:rFonts w:ascii="Symbol" w:hAnsi="Symbol" w:hint="default"/>
      </w:rPr>
    </w:lvl>
    <w:lvl w:ilvl="7" w:tplc="04260003" w:tentative="1">
      <w:start w:val="1"/>
      <w:numFmt w:val="bullet"/>
      <w:lvlText w:val="o"/>
      <w:lvlJc w:val="left"/>
      <w:pPr>
        <w:ind w:left="5812" w:hanging="360"/>
      </w:pPr>
      <w:rPr>
        <w:rFonts w:ascii="Courier New" w:hAnsi="Courier New" w:cs="Courier New" w:hint="default"/>
      </w:rPr>
    </w:lvl>
    <w:lvl w:ilvl="8" w:tplc="04260005" w:tentative="1">
      <w:start w:val="1"/>
      <w:numFmt w:val="bullet"/>
      <w:lvlText w:val=""/>
      <w:lvlJc w:val="left"/>
      <w:pPr>
        <w:ind w:left="6532" w:hanging="360"/>
      </w:pPr>
      <w:rPr>
        <w:rFonts w:ascii="Wingdings" w:hAnsi="Wingdings" w:hint="default"/>
      </w:rPr>
    </w:lvl>
  </w:abstractNum>
  <w:abstractNum w:abstractNumId="8" w15:restartNumberingAfterBreak="0">
    <w:nsid w:val="17AF47F0"/>
    <w:multiLevelType w:val="hybridMultilevel"/>
    <w:tmpl w:val="293E8420"/>
    <w:lvl w:ilvl="0" w:tplc="BE4E38D2">
      <w:start w:val="1"/>
      <w:numFmt w:val="decimal"/>
      <w:lvlText w:val="%1."/>
      <w:lvlJc w:val="left"/>
      <w:pPr>
        <w:ind w:left="1530" w:hanging="45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1C343316"/>
    <w:multiLevelType w:val="hybridMultilevel"/>
    <w:tmpl w:val="89DC63C0"/>
    <w:lvl w:ilvl="0" w:tplc="CFFEE3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0A3544"/>
    <w:multiLevelType w:val="hybridMultilevel"/>
    <w:tmpl w:val="873813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FCF5ECE"/>
    <w:multiLevelType w:val="hybridMultilevel"/>
    <w:tmpl w:val="2E082EDE"/>
    <w:lvl w:ilvl="0" w:tplc="0426000F">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4" w15:restartNumberingAfterBreak="0">
    <w:nsid w:val="315F47C3"/>
    <w:multiLevelType w:val="hybridMultilevel"/>
    <w:tmpl w:val="75E43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E439CC"/>
    <w:multiLevelType w:val="multilevel"/>
    <w:tmpl w:val="692651A2"/>
    <w:lvl w:ilvl="0">
      <w:start w:val="1"/>
      <w:numFmt w:val="decimal"/>
      <w:lvlText w:val="%1."/>
      <w:lvlJc w:val="left"/>
      <w:pPr>
        <w:tabs>
          <w:tab w:val="num" w:pos="0"/>
        </w:tabs>
        <w:ind w:left="432" w:hanging="432"/>
      </w:pPr>
      <w:rPr>
        <w:rFonts w:ascii="Times New Roman" w:eastAsia="Calibri" w:hAnsi="Times New Roman" w:cs="Times New Roman"/>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32D01E50"/>
    <w:multiLevelType w:val="hybridMultilevel"/>
    <w:tmpl w:val="3AB46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40C2113C"/>
    <w:multiLevelType w:val="hybridMultilevel"/>
    <w:tmpl w:val="D0E0A2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41814C2"/>
    <w:multiLevelType w:val="hybridMultilevel"/>
    <w:tmpl w:val="668C7EF4"/>
    <w:lvl w:ilvl="0" w:tplc="02720B0E">
      <w:start w:val="1"/>
      <w:numFmt w:val="decimal"/>
      <w:lvlText w:val="%1."/>
      <w:lvlJc w:val="left"/>
      <w:pPr>
        <w:ind w:left="768" w:hanging="408"/>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2C35C1"/>
    <w:multiLevelType w:val="hybridMultilevel"/>
    <w:tmpl w:val="00344BCE"/>
    <w:lvl w:ilvl="0" w:tplc="241001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3"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E0E7F75"/>
    <w:multiLevelType w:val="hybridMultilevel"/>
    <w:tmpl w:val="2196F9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8" w15:restartNumberingAfterBreak="0">
    <w:nsid w:val="6E947C16"/>
    <w:multiLevelType w:val="hybridMultilevel"/>
    <w:tmpl w:val="58D2D11E"/>
    <w:lvl w:ilvl="0" w:tplc="D6340D58">
      <w:start w:val="1"/>
      <w:numFmt w:val="decimal"/>
      <w:lvlText w:val="%1."/>
      <w:lvlJc w:val="left"/>
      <w:pPr>
        <w:ind w:left="1080" w:hanging="360"/>
      </w:pPr>
      <w:rPr>
        <w:rFonts w:cs="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6"/>
  </w:num>
  <w:num w:numId="2">
    <w:abstractNumId w:val="6"/>
  </w:num>
  <w:num w:numId="3">
    <w:abstractNumId w:val="24"/>
  </w:num>
  <w:num w:numId="4">
    <w:abstractNumId w:val="13"/>
  </w:num>
  <w:num w:numId="5">
    <w:abstractNumId w:val="1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11"/>
  </w:num>
  <w:num w:numId="10">
    <w:abstractNumId w:val="20"/>
  </w:num>
  <w:num w:numId="11">
    <w:abstractNumId w:val="9"/>
  </w:num>
  <w:num w:numId="12">
    <w:abstractNumId w:val="10"/>
  </w:num>
  <w:num w:numId="13">
    <w:abstractNumId w:val="22"/>
  </w:num>
  <w:num w:numId="14">
    <w:abstractNumId w:val="8"/>
  </w:num>
  <w:num w:numId="15">
    <w:abstractNumId w:val="19"/>
  </w:num>
  <w:num w:numId="16">
    <w:abstractNumId w:val="2"/>
  </w:num>
  <w:num w:numId="17">
    <w:abstractNumId w:val="14"/>
  </w:num>
  <w:num w:numId="18">
    <w:abstractNumId w:val="27"/>
  </w:num>
  <w:num w:numId="19">
    <w:abstractNumId w:val="5"/>
  </w:num>
  <w:num w:numId="20">
    <w:abstractNumId w:val="11"/>
  </w:num>
  <w:num w:numId="21">
    <w:abstractNumId w:val="1"/>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15"/>
  </w:num>
  <w:num w:numId="26">
    <w:abstractNumId w:val="16"/>
  </w:num>
  <w:num w:numId="27">
    <w:abstractNumId w:val="4"/>
  </w:num>
  <w:num w:numId="28">
    <w:abstractNumId w:val="25"/>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602D2"/>
    <w:rsid w:val="00073502"/>
    <w:rsid w:val="000A67BD"/>
    <w:rsid w:val="000A702B"/>
    <w:rsid w:val="000C0D50"/>
    <w:rsid w:val="000C2E0A"/>
    <w:rsid w:val="000C6C9B"/>
    <w:rsid w:val="000E0420"/>
    <w:rsid w:val="000E1093"/>
    <w:rsid w:val="000E17F4"/>
    <w:rsid w:val="000E31E2"/>
    <w:rsid w:val="000E6259"/>
    <w:rsid w:val="00100787"/>
    <w:rsid w:val="00105F67"/>
    <w:rsid w:val="00136C8F"/>
    <w:rsid w:val="00155D72"/>
    <w:rsid w:val="001578A1"/>
    <w:rsid w:val="00163137"/>
    <w:rsid w:val="001867CB"/>
    <w:rsid w:val="0019466C"/>
    <w:rsid w:val="001A7D47"/>
    <w:rsid w:val="001B3896"/>
    <w:rsid w:val="001B5EF5"/>
    <w:rsid w:val="001B6164"/>
    <w:rsid w:val="001B6D91"/>
    <w:rsid w:val="001C2093"/>
    <w:rsid w:val="001C5D95"/>
    <w:rsid w:val="001D37F1"/>
    <w:rsid w:val="001E087A"/>
    <w:rsid w:val="00203C9D"/>
    <w:rsid w:val="00203E0B"/>
    <w:rsid w:val="00206959"/>
    <w:rsid w:val="00211B53"/>
    <w:rsid w:val="00213A45"/>
    <w:rsid w:val="00213F20"/>
    <w:rsid w:val="0022730E"/>
    <w:rsid w:val="00247F7F"/>
    <w:rsid w:val="00251750"/>
    <w:rsid w:val="00260D9F"/>
    <w:rsid w:val="002622E9"/>
    <w:rsid w:val="00266814"/>
    <w:rsid w:val="00280DDB"/>
    <w:rsid w:val="0028309C"/>
    <w:rsid w:val="002830B2"/>
    <w:rsid w:val="00286210"/>
    <w:rsid w:val="002A79F1"/>
    <w:rsid w:val="002B60E3"/>
    <w:rsid w:val="002B7B5A"/>
    <w:rsid w:val="002C18B6"/>
    <w:rsid w:val="002C217A"/>
    <w:rsid w:val="002C6EB6"/>
    <w:rsid w:val="002F0D50"/>
    <w:rsid w:val="00313017"/>
    <w:rsid w:val="00324915"/>
    <w:rsid w:val="0032705D"/>
    <w:rsid w:val="0033656B"/>
    <w:rsid w:val="0034641A"/>
    <w:rsid w:val="0035674C"/>
    <w:rsid w:val="00360ACE"/>
    <w:rsid w:val="003638A8"/>
    <w:rsid w:val="0037121C"/>
    <w:rsid w:val="00373D29"/>
    <w:rsid w:val="00393FAB"/>
    <w:rsid w:val="003B48C6"/>
    <w:rsid w:val="003C7B50"/>
    <w:rsid w:val="003D410F"/>
    <w:rsid w:val="003D4EF1"/>
    <w:rsid w:val="003D6630"/>
    <w:rsid w:val="003F1844"/>
    <w:rsid w:val="003F4039"/>
    <w:rsid w:val="004025C9"/>
    <w:rsid w:val="004057F1"/>
    <w:rsid w:val="004067A5"/>
    <w:rsid w:val="00412720"/>
    <w:rsid w:val="004358E4"/>
    <w:rsid w:val="004468F9"/>
    <w:rsid w:val="00446D2D"/>
    <w:rsid w:val="004508E4"/>
    <w:rsid w:val="0045700D"/>
    <w:rsid w:val="00466484"/>
    <w:rsid w:val="00474258"/>
    <w:rsid w:val="00482F36"/>
    <w:rsid w:val="00483605"/>
    <w:rsid w:val="004908B3"/>
    <w:rsid w:val="00494FAD"/>
    <w:rsid w:val="004A0B25"/>
    <w:rsid w:val="004A7E91"/>
    <w:rsid w:val="004B572C"/>
    <w:rsid w:val="004D220E"/>
    <w:rsid w:val="004D5EE6"/>
    <w:rsid w:val="004D725B"/>
    <w:rsid w:val="004F2AD0"/>
    <w:rsid w:val="004F5D43"/>
    <w:rsid w:val="004F6904"/>
    <w:rsid w:val="0050757C"/>
    <w:rsid w:val="00507A5F"/>
    <w:rsid w:val="00532FFC"/>
    <w:rsid w:val="00535B47"/>
    <w:rsid w:val="00546188"/>
    <w:rsid w:val="00546227"/>
    <w:rsid w:val="005808A6"/>
    <w:rsid w:val="00582C7E"/>
    <w:rsid w:val="00585247"/>
    <w:rsid w:val="00586EB5"/>
    <w:rsid w:val="00593254"/>
    <w:rsid w:val="005A0266"/>
    <w:rsid w:val="005B2A29"/>
    <w:rsid w:val="005C3FC3"/>
    <w:rsid w:val="005D6177"/>
    <w:rsid w:val="005F36B8"/>
    <w:rsid w:val="005F4976"/>
    <w:rsid w:val="006367B9"/>
    <w:rsid w:val="0065675C"/>
    <w:rsid w:val="00665EF6"/>
    <w:rsid w:val="0068273A"/>
    <w:rsid w:val="00684CF1"/>
    <w:rsid w:val="006A722A"/>
    <w:rsid w:val="006C0FFA"/>
    <w:rsid w:val="006E244A"/>
    <w:rsid w:val="006E479A"/>
    <w:rsid w:val="006E70E8"/>
    <w:rsid w:val="006E7750"/>
    <w:rsid w:val="006F2DB4"/>
    <w:rsid w:val="006F4AEA"/>
    <w:rsid w:val="006F68E7"/>
    <w:rsid w:val="0070193C"/>
    <w:rsid w:val="0070762C"/>
    <w:rsid w:val="0072132E"/>
    <w:rsid w:val="007254B1"/>
    <w:rsid w:val="00735435"/>
    <w:rsid w:val="00747822"/>
    <w:rsid w:val="0076526A"/>
    <w:rsid w:val="007667AA"/>
    <w:rsid w:val="007733FA"/>
    <w:rsid w:val="0077680E"/>
    <w:rsid w:val="007912BC"/>
    <w:rsid w:val="00796918"/>
    <w:rsid w:val="007A4988"/>
    <w:rsid w:val="007A7827"/>
    <w:rsid w:val="007C3F48"/>
    <w:rsid w:val="007D0898"/>
    <w:rsid w:val="007E02F8"/>
    <w:rsid w:val="007E6FCA"/>
    <w:rsid w:val="0080709B"/>
    <w:rsid w:val="00820BE0"/>
    <w:rsid w:val="00822FF0"/>
    <w:rsid w:val="008319F2"/>
    <w:rsid w:val="00832489"/>
    <w:rsid w:val="00841AE2"/>
    <w:rsid w:val="00864727"/>
    <w:rsid w:val="00890A98"/>
    <w:rsid w:val="008A4B1A"/>
    <w:rsid w:val="008B0EF4"/>
    <w:rsid w:val="008B56BD"/>
    <w:rsid w:val="008D34E4"/>
    <w:rsid w:val="008F33D3"/>
    <w:rsid w:val="008F3871"/>
    <w:rsid w:val="00912A4B"/>
    <w:rsid w:val="0091494C"/>
    <w:rsid w:val="00921FF1"/>
    <w:rsid w:val="00926ADD"/>
    <w:rsid w:val="00933269"/>
    <w:rsid w:val="00944E45"/>
    <w:rsid w:val="00952317"/>
    <w:rsid w:val="00983314"/>
    <w:rsid w:val="00985076"/>
    <w:rsid w:val="009858C6"/>
    <w:rsid w:val="00986B42"/>
    <w:rsid w:val="009A0BE0"/>
    <w:rsid w:val="009A4F54"/>
    <w:rsid w:val="009A6C16"/>
    <w:rsid w:val="009B4B2D"/>
    <w:rsid w:val="009B556F"/>
    <w:rsid w:val="009C27BE"/>
    <w:rsid w:val="009C470C"/>
    <w:rsid w:val="009D4DE6"/>
    <w:rsid w:val="009F0220"/>
    <w:rsid w:val="00A0089D"/>
    <w:rsid w:val="00A04299"/>
    <w:rsid w:val="00A078F0"/>
    <w:rsid w:val="00A22578"/>
    <w:rsid w:val="00A2657A"/>
    <w:rsid w:val="00A3799A"/>
    <w:rsid w:val="00A45647"/>
    <w:rsid w:val="00A60A94"/>
    <w:rsid w:val="00A64E04"/>
    <w:rsid w:val="00A6635D"/>
    <w:rsid w:val="00A74F83"/>
    <w:rsid w:val="00A7502B"/>
    <w:rsid w:val="00A921EB"/>
    <w:rsid w:val="00AA6654"/>
    <w:rsid w:val="00AB72CE"/>
    <w:rsid w:val="00AC4A08"/>
    <w:rsid w:val="00AC65C8"/>
    <w:rsid w:val="00AD3616"/>
    <w:rsid w:val="00AE08D0"/>
    <w:rsid w:val="00AE313E"/>
    <w:rsid w:val="00AE4396"/>
    <w:rsid w:val="00AF3B69"/>
    <w:rsid w:val="00AF3E2C"/>
    <w:rsid w:val="00AF6056"/>
    <w:rsid w:val="00B403A4"/>
    <w:rsid w:val="00B601AC"/>
    <w:rsid w:val="00B83120"/>
    <w:rsid w:val="00BA2362"/>
    <w:rsid w:val="00BA5079"/>
    <w:rsid w:val="00BA5104"/>
    <w:rsid w:val="00BA5616"/>
    <w:rsid w:val="00BA5BA2"/>
    <w:rsid w:val="00BC6777"/>
    <w:rsid w:val="00BF197C"/>
    <w:rsid w:val="00BF6212"/>
    <w:rsid w:val="00BF6DB3"/>
    <w:rsid w:val="00C00F73"/>
    <w:rsid w:val="00C02533"/>
    <w:rsid w:val="00C23507"/>
    <w:rsid w:val="00C32EA5"/>
    <w:rsid w:val="00C356BA"/>
    <w:rsid w:val="00C41877"/>
    <w:rsid w:val="00C4230F"/>
    <w:rsid w:val="00C46488"/>
    <w:rsid w:val="00C63D65"/>
    <w:rsid w:val="00C763C4"/>
    <w:rsid w:val="00C84D08"/>
    <w:rsid w:val="00C86D28"/>
    <w:rsid w:val="00C978D4"/>
    <w:rsid w:val="00CB7022"/>
    <w:rsid w:val="00CD43C0"/>
    <w:rsid w:val="00CD4B3F"/>
    <w:rsid w:val="00D030D4"/>
    <w:rsid w:val="00D233A0"/>
    <w:rsid w:val="00D36704"/>
    <w:rsid w:val="00D45C13"/>
    <w:rsid w:val="00D50E4D"/>
    <w:rsid w:val="00D556C8"/>
    <w:rsid w:val="00D6060D"/>
    <w:rsid w:val="00D6192C"/>
    <w:rsid w:val="00D80E44"/>
    <w:rsid w:val="00D82354"/>
    <w:rsid w:val="00D901BF"/>
    <w:rsid w:val="00D95E0B"/>
    <w:rsid w:val="00D96A69"/>
    <w:rsid w:val="00D96FB4"/>
    <w:rsid w:val="00DA4414"/>
    <w:rsid w:val="00DA4620"/>
    <w:rsid w:val="00DA48C2"/>
    <w:rsid w:val="00DA54C7"/>
    <w:rsid w:val="00DB0950"/>
    <w:rsid w:val="00DB2627"/>
    <w:rsid w:val="00DC01BB"/>
    <w:rsid w:val="00DC3498"/>
    <w:rsid w:val="00DC6368"/>
    <w:rsid w:val="00DC6FBF"/>
    <w:rsid w:val="00DE784A"/>
    <w:rsid w:val="00DF30DD"/>
    <w:rsid w:val="00DF5E52"/>
    <w:rsid w:val="00DF7EFD"/>
    <w:rsid w:val="00E01F1A"/>
    <w:rsid w:val="00E16DFE"/>
    <w:rsid w:val="00E25890"/>
    <w:rsid w:val="00E30246"/>
    <w:rsid w:val="00E3063B"/>
    <w:rsid w:val="00E36034"/>
    <w:rsid w:val="00E449D1"/>
    <w:rsid w:val="00E73AE1"/>
    <w:rsid w:val="00E76697"/>
    <w:rsid w:val="00E80027"/>
    <w:rsid w:val="00E857E9"/>
    <w:rsid w:val="00E92369"/>
    <w:rsid w:val="00EA0337"/>
    <w:rsid w:val="00EA2BA2"/>
    <w:rsid w:val="00EA3AAF"/>
    <w:rsid w:val="00EB2887"/>
    <w:rsid w:val="00EC0013"/>
    <w:rsid w:val="00EC1174"/>
    <w:rsid w:val="00EC19DF"/>
    <w:rsid w:val="00EC36DB"/>
    <w:rsid w:val="00EC3D6D"/>
    <w:rsid w:val="00ED02CE"/>
    <w:rsid w:val="00ED36C0"/>
    <w:rsid w:val="00EE3B31"/>
    <w:rsid w:val="00EF3036"/>
    <w:rsid w:val="00F47167"/>
    <w:rsid w:val="00F665EC"/>
    <w:rsid w:val="00F70E99"/>
    <w:rsid w:val="00F71F5D"/>
    <w:rsid w:val="00F83CC3"/>
    <w:rsid w:val="00F905F5"/>
    <w:rsid w:val="00F92EF2"/>
    <w:rsid w:val="00F9314C"/>
    <w:rsid w:val="00FA2599"/>
    <w:rsid w:val="00FB7DEE"/>
    <w:rsid w:val="00FC3C36"/>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9400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Pages>
  <Words>2036</Words>
  <Characters>1161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147</cp:revision>
  <cp:lastPrinted>2024-02-28T16:04:00Z</cp:lastPrinted>
  <dcterms:created xsi:type="dcterms:W3CDTF">2024-02-20T07:30:00Z</dcterms:created>
  <dcterms:modified xsi:type="dcterms:W3CDTF">2024-04-03T09:24:00Z</dcterms:modified>
</cp:coreProperties>
</file>